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90" w:after="90"/>
        <w:ind w:firstLine="675"/>
        <w:jc w:val="both"/>
        <w:rPr>
          <w:rFonts w:ascii="Times New Roman" w:hAnsi="Times New Roman" w:eastAsia="Times New Roman" w:cs="Times New Roman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7"/>
          <w:szCs w:val="27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90" w:after="90"/>
        <w:ind w:firstLine="675"/>
        <w:jc w:val="both"/>
        <w:rPr>
          <w:rFonts w:ascii="Times New Roman" w:hAnsi="Times New Roman" w:eastAsia="Times New Roman" w:cs="Times New Roman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7"/>
          <w:szCs w:val="27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90" w:after="90"/>
        <w:ind w:left="5100" w:hanging="0"/>
        <w:jc w:val="center"/>
        <w:rPr>
          <w:rFonts w:ascii="Times New Roman" w:hAnsi="Times New Roman" w:eastAsia="Times New Roman" w:cs="Times New Roman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7"/>
          <w:szCs w:val="27"/>
          <w:lang w:eastAsia="ru-RU"/>
        </w:rPr>
        <w:t>ПРИЛОЖЕНИЕ № 1</w:t>
        <w:br/>
        <w:t>к постановлению Правительства</w:t>
        <w:br/>
        <w:t>Российской Федерации</w:t>
        <w:br/>
        <w:t>от 30 июля 1994 г. № 890</w:t>
      </w:r>
    </w:p>
    <w:p>
      <w:pPr>
        <w:pStyle w:val="Normal"/>
        <w:shd w:val="clear" w:color="auto" w:fill="FFFFFF"/>
        <w:spacing w:lineRule="auto" w:line="240" w:before="90" w:after="90"/>
        <w:ind w:firstLine="675"/>
        <w:jc w:val="both"/>
        <w:rPr>
          <w:rFonts w:ascii="Times New Roman" w:hAnsi="Times New Roman" w:eastAsia="Times New Roman" w:cs="Times New Roman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7"/>
          <w:szCs w:val="27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90" w:after="90"/>
        <w:ind w:left="675" w:right="675"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7"/>
          <w:szCs w:val="27"/>
          <w:lang w:eastAsia="ru-RU"/>
        </w:rPr>
        <w:t>ПЕРЕЧЕНЬ</w:t>
        <w:br/>
        <w:t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>
      <w:pPr>
        <w:pStyle w:val="Normal"/>
        <w:shd w:val="clear" w:color="auto" w:fill="FFFFFF"/>
        <w:spacing w:lineRule="auto" w:line="240" w:before="90" w:after="90"/>
        <w:ind w:firstLine="675"/>
        <w:jc w:val="both"/>
        <w:rPr>
          <w:rFonts w:ascii="Times New Roman" w:hAnsi="Times New Roman" w:eastAsia="Times New Roman" w:cs="Times New Roman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7"/>
          <w:szCs w:val="27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90" w:after="90"/>
        <w:ind w:left="675" w:right="675" w:hanging="0"/>
        <w:jc w:val="center"/>
        <w:rPr>
          <w:rFonts w:ascii="Times New Roman" w:hAnsi="Times New Roman" w:eastAsia="Times New Roman" w:cs="Times New Roman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1111EE"/>
          <w:sz w:val="27"/>
          <w:szCs w:val="27"/>
          <w:shd w:fill="F0F0F0" w:val="clear"/>
          <w:lang w:eastAsia="ru-RU"/>
        </w:rPr>
        <w:t>(В редакции постановлений Правительства Российской Федерации </w:t>
      </w:r>
      <w:hyperlink r:id="rId2" w:tgtFrame="contents">
        <w:r>
          <w:rPr>
            <w:rFonts w:eastAsia="Times New Roman" w:cs="Times New Roman" w:ascii="Times New Roman" w:hAnsi="Times New Roman"/>
            <w:color w:val="1C1CD6"/>
            <w:sz w:val="27"/>
            <w:szCs w:val="27"/>
            <w:u w:val="single"/>
            <w:shd w:fill="F0F0F0" w:val="clear"/>
            <w:lang w:eastAsia="ru-RU"/>
          </w:rPr>
          <w:t>от 10.07.1995 № 685</w:t>
        </w:r>
      </w:hyperlink>
      <w:r>
        <w:rPr>
          <w:rFonts w:eastAsia="Times New Roman" w:cs="Times New Roman" w:ascii="Times New Roman" w:hAnsi="Times New Roman"/>
          <w:i/>
          <w:iCs/>
          <w:color w:val="1111EE"/>
          <w:sz w:val="27"/>
          <w:szCs w:val="27"/>
          <w:shd w:fill="F0F0F0" w:val="clear"/>
          <w:lang w:eastAsia="ru-RU"/>
        </w:rPr>
        <w:t>; </w:t>
      </w:r>
      <w:hyperlink r:id="rId3" w:tgtFrame="contents">
        <w:r>
          <w:rPr>
            <w:rFonts w:eastAsia="Times New Roman" w:cs="Times New Roman" w:ascii="Times New Roman" w:hAnsi="Times New Roman"/>
            <w:color w:val="1C1CD6"/>
            <w:sz w:val="27"/>
            <w:szCs w:val="27"/>
            <w:u w:val="single"/>
            <w:shd w:fill="F0F0F0" w:val="clear"/>
            <w:lang w:eastAsia="ru-RU"/>
          </w:rPr>
          <w:t>от 21.09.2000 № 707</w:t>
        </w:r>
      </w:hyperlink>
      <w:r>
        <w:rPr>
          <w:rFonts w:eastAsia="Times New Roman" w:cs="Times New Roman" w:ascii="Times New Roman" w:hAnsi="Times New Roman"/>
          <w:i/>
          <w:iCs/>
          <w:color w:val="1111EE"/>
          <w:sz w:val="27"/>
          <w:szCs w:val="27"/>
          <w:shd w:fill="F0F0F0" w:val="clear"/>
          <w:lang w:eastAsia="ru-RU"/>
        </w:rPr>
        <w:t>; </w:t>
      </w:r>
      <w:hyperlink r:id="rId4" w:tgtFrame="contents">
        <w:r>
          <w:rPr>
            <w:rFonts w:eastAsia="Times New Roman" w:cs="Times New Roman" w:ascii="Times New Roman" w:hAnsi="Times New Roman"/>
            <w:color w:val="1C1CD6"/>
            <w:sz w:val="27"/>
            <w:szCs w:val="27"/>
            <w:u w:val="single"/>
            <w:shd w:fill="F0F0F0" w:val="clear"/>
            <w:lang w:eastAsia="ru-RU"/>
          </w:rPr>
          <w:t>от 14.02.2002 № 103</w:t>
        </w:r>
      </w:hyperlink>
      <w:r>
        <w:rPr>
          <w:rFonts w:eastAsia="Times New Roman" w:cs="Times New Roman" w:ascii="Times New Roman" w:hAnsi="Times New Roman"/>
          <w:i/>
          <w:iCs/>
          <w:color w:val="1111EE"/>
          <w:sz w:val="27"/>
          <w:szCs w:val="27"/>
          <w:shd w:fill="F0F0F0" w:val="clear"/>
          <w:lang w:eastAsia="ru-RU"/>
        </w:rPr>
        <w:t>)</w:t>
      </w:r>
    </w:p>
    <w:p>
      <w:pPr>
        <w:pStyle w:val="Normal"/>
        <w:shd w:val="clear" w:color="auto" w:fill="FFFFFF"/>
        <w:spacing w:lineRule="auto" w:line="240" w:before="90" w:after="90"/>
        <w:ind w:firstLine="675"/>
        <w:jc w:val="both"/>
        <w:rPr>
          <w:rFonts w:ascii="Times New Roman" w:hAnsi="Times New Roman" w:eastAsia="Times New Roman" w:cs="Times New Roman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7"/>
          <w:szCs w:val="27"/>
          <w:lang w:eastAsia="ru-RU"/>
        </w:rPr>
        <w:t> </w:t>
      </w:r>
    </w:p>
    <w:tbl>
      <w:tblPr>
        <w:tblW w:w="9060" w:type="dxa"/>
        <w:jc w:val="left"/>
        <w:tblInd w:w="83" w:type="dxa"/>
        <w:tblLayout w:type="fixed"/>
        <w:tblCellMar>
          <w:top w:w="90" w:type="dxa"/>
          <w:left w:w="60" w:type="dxa"/>
          <w:bottom w:w="90" w:type="dxa"/>
          <w:right w:w="60" w:type="dxa"/>
        </w:tblCellMar>
        <w:tblLook w:firstRow="1" w:noVBand="1" w:lastRow="0" w:firstColumn="1" w:lastColumn="0" w:noHBand="0" w:val="04a0"/>
      </w:tblPr>
      <w:tblGrid>
        <w:gridCol w:w="4315"/>
        <w:gridCol w:w="4744"/>
      </w:tblGrid>
      <w:tr>
        <w:trPr/>
        <w:tc>
          <w:tcPr>
            <w:tcW w:w="43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/>
            </w:r>
          </w:p>
        </w:tc>
        <w:tc>
          <w:tcPr>
            <w:tcW w:w="47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Группы населения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lang w:eastAsia="ru-RU"/>
              </w:rPr>
              <w:t>Участники гражданской и Великой Отечественной войн: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lang w:eastAsia="ru-RU"/>
              </w:rPr>
              <w:t>все лекарственные средства, лечебные минеральные воды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lang w:eastAsia="ru-RU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lang w:eastAsia="ru-RU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lang w:eastAsia="ru-RU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lang w:eastAsia="ru-RU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lang w:eastAsia="ru-RU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 января 1944 г. по 9 мая 1945 г.;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lang w:eastAsia="ru-RU"/>
              </w:rP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lang w:eastAsia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905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1111EE"/>
                <w:sz w:val="27"/>
                <w:szCs w:val="27"/>
                <w:lang w:eastAsia="ru-RU"/>
              </w:rPr>
              <w:t>(Часть в редакции Постановления Правительства Российской Федерации </w:t>
            </w:r>
            <w:hyperlink r:id="rId5" w:tgtFrame="contents">
              <w:r>
                <w:rPr>
                  <w:rFonts w:eastAsia="Times New Roman" w:cs="Times New Roman" w:ascii="Times New Roman" w:hAnsi="Times New Roman"/>
                  <w:color w:val="1C1CD6"/>
                  <w:sz w:val="27"/>
                  <w:szCs w:val="27"/>
                  <w:u w:val="single"/>
                  <w:lang w:eastAsia="ru-RU"/>
                </w:rPr>
                <w:t>от 10.07.1995 № 685</w:t>
              </w:r>
            </w:hyperlink>
            <w:r>
              <w:rPr>
                <w:rFonts w:eastAsia="Times New Roman" w:cs="Times New Roman" w:ascii="Times New Roman" w:hAnsi="Times New Roman"/>
                <w:i/>
                <w:iCs/>
                <w:color w:val="1111EE"/>
                <w:sz w:val="27"/>
                <w:szCs w:val="27"/>
                <w:lang w:eastAsia="ru-RU"/>
              </w:rPr>
              <w:t>)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lang w:eastAsia="ru-RU"/>
              </w:rP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 Ленинграда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lang w:eastAsia="ru-RU"/>
              </w:rPr>
              <w:t>все лекарственные средства</w:t>
            </w:r>
          </w:p>
        </w:tc>
      </w:tr>
      <w:tr>
        <w:trPr/>
        <w:tc>
          <w:tcPr>
            <w:tcW w:w="905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1111EE"/>
                <w:sz w:val="27"/>
                <w:szCs w:val="27"/>
                <w:lang w:eastAsia="ru-RU"/>
              </w:rPr>
              <w:t>(Часть в редакции Постановления Правительства Российской Федерации </w:t>
            </w:r>
            <w:hyperlink r:id="rId6" w:tgtFrame="contents">
              <w:r>
                <w:rPr>
                  <w:rFonts w:eastAsia="Times New Roman" w:cs="Times New Roman" w:ascii="Times New Roman" w:hAnsi="Times New Roman"/>
                  <w:color w:val="1C1CD6"/>
                  <w:sz w:val="27"/>
                  <w:szCs w:val="27"/>
                  <w:u w:val="single"/>
                  <w:lang w:eastAsia="ru-RU"/>
                </w:rPr>
                <w:t>от 10.07.1995 № 685</w:t>
              </w:r>
            </w:hyperlink>
            <w:r>
              <w:rPr>
                <w:rFonts w:eastAsia="Times New Roman" w:cs="Times New Roman" w:ascii="Times New Roman" w:hAnsi="Times New Roman"/>
                <w:i/>
                <w:iCs/>
                <w:color w:val="1111EE"/>
                <w:sz w:val="27"/>
                <w:szCs w:val="27"/>
                <w:lang w:eastAsia="ru-RU"/>
              </w:rPr>
              <w:t>)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lang w:eastAsia="ru-RU"/>
              </w:rPr>
              <w:t>Лица, работавшие на предприятиях, в учреждениях и организациях г. Ленинграда в период блокады с 8 сентября 1941 г. по 27 января 1944 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905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1111EE"/>
                <w:sz w:val="27"/>
                <w:szCs w:val="27"/>
                <w:lang w:eastAsia="ru-RU"/>
              </w:rPr>
              <w:t>(Часть в редакции Постановления Правительства Российской Федерации </w:t>
            </w:r>
            <w:hyperlink r:id="rId7" w:tgtFrame="contents">
              <w:r>
                <w:rPr>
                  <w:rFonts w:eastAsia="Times New Roman" w:cs="Times New Roman" w:ascii="Times New Roman" w:hAnsi="Times New Roman"/>
                  <w:color w:val="1C1CD6"/>
                  <w:sz w:val="27"/>
                  <w:szCs w:val="27"/>
                  <w:u w:val="single"/>
                  <w:lang w:eastAsia="ru-RU"/>
                </w:rPr>
                <w:t>от 10.07.1995 № 685</w:t>
              </w:r>
            </w:hyperlink>
            <w:r>
              <w:rPr>
                <w:rFonts w:eastAsia="Times New Roman" w:cs="Times New Roman" w:ascii="Times New Roman" w:hAnsi="Times New Roman"/>
                <w:i/>
                <w:iCs/>
                <w:color w:val="1111EE"/>
                <w:sz w:val="27"/>
                <w:szCs w:val="27"/>
                <w:lang w:eastAsia="ru-RU"/>
              </w:rPr>
              <w:t>)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все лекарственные средства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все лекарственные средства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lang w:eastAsia="ru-RU"/>
              </w:rPr>
              <w:t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 мая 1945 г. по 31 декабря 1951 г.;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lang w:eastAsia="ru-RU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905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1111EE"/>
                <w:sz w:val="27"/>
                <w:szCs w:val="27"/>
                <w:lang w:eastAsia="ru-RU"/>
              </w:rPr>
              <w:t>(Часть в редакции Постановления Правительства Российской Федерации </w:t>
            </w:r>
            <w:hyperlink r:id="rId8" w:tgtFrame="contents">
              <w:r>
                <w:rPr>
                  <w:rFonts w:eastAsia="Times New Roman" w:cs="Times New Roman" w:ascii="Times New Roman" w:hAnsi="Times New Roman"/>
                  <w:color w:val="1C1CD6"/>
                  <w:sz w:val="27"/>
                  <w:szCs w:val="27"/>
                  <w:u w:val="single"/>
                  <w:lang w:eastAsia="ru-RU"/>
                </w:rPr>
                <w:t>от 10.07.1995 № 685</w:t>
              </w:r>
            </w:hyperlink>
            <w:r>
              <w:rPr>
                <w:rFonts w:eastAsia="Times New Roman" w:cs="Times New Roman" w:ascii="Times New Roman" w:hAnsi="Times New Roman"/>
                <w:i/>
                <w:iCs/>
                <w:color w:val="1111EE"/>
                <w:sz w:val="27"/>
                <w:szCs w:val="27"/>
                <w:lang w:eastAsia="ru-RU"/>
              </w:rPr>
              <w:t>)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все лекарственные средства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lang w:eastAsia="ru-RU"/>
              </w:rPr>
              <w:t>Инвалиды I группы, неработающие инвалиды II группы, дети-инвалиды в возрасте до 18 лет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>
        <w:trPr/>
        <w:tc>
          <w:tcPr>
            <w:tcW w:w="905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1111EE"/>
                <w:sz w:val="27"/>
                <w:szCs w:val="27"/>
                <w:lang w:eastAsia="ru-RU"/>
              </w:rPr>
              <w:t>(В редакции Постановления Правительства  Российской Федерации </w:t>
            </w:r>
            <w:hyperlink r:id="rId9" w:tgtFrame="contents">
              <w:r>
                <w:rPr>
                  <w:rFonts w:eastAsia="Times New Roman" w:cs="Times New Roman" w:ascii="Times New Roman" w:hAnsi="Times New Roman"/>
                  <w:color w:val="1C1CD6"/>
                  <w:sz w:val="27"/>
                  <w:szCs w:val="27"/>
                  <w:u w:val="single"/>
                  <w:lang w:eastAsia="ru-RU"/>
                </w:rPr>
                <w:t>от 21.09.2000 № 707</w:t>
              </w:r>
            </w:hyperlink>
            <w:r>
              <w:rPr>
                <w:rFonts w:eastAsia="Times New Roman" w:cs="Times New Roman" w:ascii="Times New Roman" w:hAnsi="Times New Roman"/>
                <w:i/>
                <w:iCs/>
                <w:color w:val="1111EE"/>
                <w:sz w:val="27"/>
                <w:szCs w:val="27"/>
                <w:lang w:eastAsia="ru-RU"/>
              </w:rPr>
              <w:t>)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Граждане, подвергшиеся воздействию радиации вследствие чернобыльской катастрофы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инвалиды вследствие чернобыльской катастрофы из числа: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граждан, эвакуированных из зоны отчуждения и переселенных из зоны отселения, либо выехавших в добровольном порядке из указанных зон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граждане (в том числе временно направленные или командированные), принимавшие в 1986 - 1987 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1986 - 1987 годах службу в зоне отчуждения; военнослужащие и военнообязанные, призванные на военные сборы и принимавшие участие в 1986 - 1990 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 апреля по 30 июня 1986 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граждане, эвакуированные (в том числе выехавшие добровольно) в 1986 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дети и подростки, проживающие на территории зоны проживания с льготным социально-экономическим статусом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shd w:fill="F0F0F0" w:val="clear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shd w:fill="F0F0F0" w:val="clear"/>
                <w:lang w:eastAsia="ru-RU"/>
              </w:rPr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 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>
        <w:trPr/>
        <w:tc>
          <w:tcPr>
            <w:tcW w:w="905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1111EE"/>
                <w:sz w:val="27"/>
                <w:szCs w:val="27"/>
                <w:shd w:fill="F0F0F0" w:val="clear"/>
                <w:lang w:eastAsia="ru-RU"/>
              </w:rPr>
              <w:t>(В редакции Постановления Правительства Российской Федерации </w:t>
            </w:r>
            <w:hyperlink r:id="rId10" w:tgtFrame="contents">
              <w:r>
                <w:rPr>
                  <w:rFonts w:eastAsia="Times New Roman" w:cs="Times New Roman" w:ascii="Times New Roman" w:hAnsi="Times New Roman"/>
                  <w:color w:val="1C1CD6"/>
                  <w:sz w:val="27"/>
                  <w:szCs w:val="27"/>
                  <w:u w:val="single"/>
                  <w:shd w:fill="F0F0F0" w:val="clear"/>
                  <w:lang w:eastAsia="ru-RU"/>
                </w:rPr>
                <w:t>от 14.02.2002 № 103</w:t>
              </w:r>
            </w:hyperlink>
            <w:r>
              <w:rPr>
                <w:rFonts w:eastAsia="Times New Roman" w:cs="Times New Roman" w:ascii="Times New Roman" w:hAnsi="Times New Roman"/>
                <w:i/>
                <w:iCs/>
                <w:color w:val="1111EE"/>
                <w:sz w:val="27"/>
                <w:szCs w:val="27"/>
                <w:shd w:fill="F0F0F0" w:val="clear"/>
                <w:lang w:eastAsia="ru-RU"/>
              </w:rPr>
              <w:t>)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shd w:fill="F0F0F0" w:val="clear"/>
                <w:lang w:eastAsia="ru-RU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shd w:fill="F0F0F0" w:val="clear"/>
                <w:lang w:eastAsia="ru-RU"/>
              </w:rPr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 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>
        <w:trPr/>
        <w:tc>
          <w:tcPr>
            <w:tcW w:w="905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1111EE"/>
                <w:sz w:val="27"/>
                <w:szCs w:val="27"/>
                <w:shd w:fill="F0F0F0" w:val="clear"/>
                <w:lang w:eastAsia="ru-RU"/>
              </w:rPr>
              <w:t>(В редакции Постановления Правительства Российской Федерации </w:t>
            </w:r>
            <w:hyperlink r:id="rId11" w:tgtFrame="contents">
              <w:r>
                <w:rPr>
                  <w:rFonts w:eastAsia="Times New Roman" w:cs="Times New Roman" w:ascii="Times New Roman" w:hAnsi="Times New Roman"/>
                  <w:color w:val="1C1CD6"/>
                  <w:sz w:val="27"/>
                  <w:szCs w:val="27"/>
                  <w:u w:val="single"/>
                  <w:shd w:fill="F0F0F0" w:val="clear"/>
                  <w:lang w:eastAsia="ru-RU"/>
                </w:rPr>
                <w:t>от 14.02.2002 № 103</w:t>
              </w:r>
            </w:hyperlink>
            <w:r>
              <w:rPr>
                <w:rFonts w:eastAsia="Times New Roman" w:cs="Times New Roman" w:ascii="Times New Roman" w:hAnsi="Times New Roman"/>
                <w:i/>
                <w:iCs/>
                <w:color w:val="1111EE"/>
                <w:sz w:val="27"/>
                <w:szCs w:val="27"/>
                <w:shd w:fill="F0F0F0" w:val="clear"/>
                <w:lang w:eastAsia="ru-RU"/>
              </w:rPr>
              <w:t>)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shd w:fill="F0F0F0" w:val="clear"/>
                <w:lang w:eastAsia="ru-RU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EE"/>
                <w:sz w:val="27"/>
                <w:szCs w:val="27"/>
                <w:shd w:fill="F0F0F0" w:val="clear"/>
                <w:lang w:eastAsia="ru-RU"/>
              </w:rPr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 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>
        <w:trPr/>
        <w:tc>
          <w:tcPr>
            <w:tcW w:w="9059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1111EE"/>
                <w:sz w:val="27"/>
                <w:szCs w:val="27"/>
                <w:shd w:fill="F0F0F0" w:val="clear"/>
                <w:lang w:eastAsia="ru-RU"/>
              </w:rPr>
              <w:t>(В редакции Постановления Правительства Российской Федерации </w:t>
            </w:r>
            <w:hyperlink r:id="rId12" w:tgtFrame="contents">
              <w:r>
                <w:rPr>
                  <w:rFonts w:eastAsia="Times New Roman" w:cs="Times New Roman" w:ascii="Times New Roman" w:hAnsi="Times New Roman"/>
                  <w:color w:val="1C1CD6"/>
                  <w:sz w:val="27"/>
                  <w:szCs w:val="27"/>
                  <w:u w:val="single"/>
                  <w:shd w:fill="F0F0F0" w:val="clear"/>
                  <w:lang w:eastAsia="ru-RU"/>
                </w:rPr>
                <w:t>от 14.02.2002 № 103</w:t>
              </w:r>
            </w:hyperlink>
            <w:r>
              <w:rPr>
                <w:rFonts w:eastAsia="Times New Roman" w:cs="Times New Roman" w:ascii="Times New Roman" w:hAnsi="Times New Roman"/>
                <w:i/>
                <w:iCs/>
                <w:color w:val="1111EE"/>
                <w:sz w:val="27"/>
                <w:szCs w:val="27"/>
                <w:shd w:fill="F0F0F0" w:val="clear"/>
                <w:lang w:eastAsia="ru-RU"/>
              </w:rPr>
              <w:t>)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все лекарственные средства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Отдельные группы населения, страдающие гельминтозами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противоглистные лекарственные средства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Категории заболеваний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Детские церебральные параличи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лекарственные средства для лечения данной категории заболеваний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Гепатоцеребральная дистрофия и фенилкетонурия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Муковисцидоз (больным детям)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ферменты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Острая перемежающаяся порфирия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анальгетики, В-блокаторы, фосфаден, рибоксин, андрогены, аденил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СПИД, ВИЧ-инфицированные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все лекарственные средства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Онкологические заболевания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все лекарственные средства, перевязочные средства инкурабельным онкологическим больным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Лучевая болезнь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Лепра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все лекарственные средства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Туберкулез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противотуберкулезные препараты, гепатопротекторы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Тяжелая форма бруцеллеза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лекарственные средства для лечения данного заболевания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Бронхиальная астма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лекарственные средства для лечения данного заболевания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Са, препараты К, хондропротекторы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антикоагулянты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Пересадка органов и тканей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Са, препараты К, гипотензивные препараты, спазмолитики, диуретики, гепатопротекторы, ферменты поджелудочной железы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Диабет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Гипофизарный нанизм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Преждевременное половое развитие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стероидные гормоны, парлодел, андрокур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Рассеянный склероз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Миастения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антихолинэстеразные лекарственные средства, стероидные гормоны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Миопатия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Мозжечковая атаксия Мари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Болезнь Паркинсона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противопаркинсонические лекарственные средства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катетеры Пеццера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Сифилис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антибиотики, препараты висмута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Глаукома, катаракта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антихолинэстеразные, холиномиметические, дегидратационные, мочегонные средства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все лекарственные средства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Аддисонова болезнь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гормоны коры надпочечников (минерало- и глюкокортикоиды)</w:t>
            </w:r>
          </w:p>
        </w:tc>
      </w:tr>
      <w:tr>
        <w:trPr/>
        <w:tc>
          <w:tcPr>
            <w:tcW w:w="431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Шизофрения и эпилепсия</w:t>
            </w:r>
          </w:p>
        </w:tc>
        <w:tc>
          <w:tcPr>
            <w:tcW w:w="474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7"/>
                <w:szCs w:val="27"/>
                <w:lang w:eastAsia="ru-RU"/>
              </w:rPr>
              <w:t>все лекарственные средства</w:t>
            </w:r>
          </w:p>
        </w:tc>
      </w:tr>
    </w:tbl>
    <w:p>
      <w:pPr>
        <w:pStyle w:val="Normal"/>
        <w:shd w:val="clear" w:color="auto" w:fill="FFFFFF"/>
        <w:spacing w:lineRule="auto" w:line="240" w:before="90" w:after="90"/>
        <w:ind w:firstLine="675"/>
        <w:jc w:val="both"/>
        <w:rPr>
          <w:rFonts w:ascii="Times New Roman" w:hAnsi="Times New Roman" w:eastAsia="Times New Roman" w:cs="Times New Roman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7"/>
          <w:szCs w:val="27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90" w:after="90"/>
        <w:ind w:firstLine="675"/>
        <w:jc w:val="both"/>
        <w:rPr>
          <w:rFonts w:ascii="Times New Roman" w:hAnsi="Times New Roman" w:eastAsia="Times New Roman" w:cs="Times New Roman"/>
          <w:color w:val="333333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7"/>
          <w:szCs w:val="27"/>
          <w:lang w:eastAsia="ru-RU"/>
        </w:rPr>
        <w:t> </w:t>
      </w:r>
      <w:bookmarkStart w:id="0" w:name="_GoBack"/>
      <w:bookmarkEnd w:id="0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gov.ru/proxy/ips/?docbody=&amp;prevDoc=102031619&amp;backlink=1&amp;&amp;nd=102036418" TargetMode="External"/><Relationship Id="rId3" Type="http://schemas.openxmlformats.org/officeDocument/2006/relationships/hyperlink" Target="http://pravo.gov.ru/proxy/ips/?docbody=&amp;prevDoc=102031619&amp;backlink=1&amp;&amp;nd=102067553" TargetMode="External"/><Relationship Id="rId4" Type="http://schemas.openxmlformats.org/officeDocument/2006/relationships/hyperlink" Target="http://pravo.gov.ru/proxy/ips/?docbody=&amp;prevDoc=102031619&amp;backlink=1&amp;&amp;nd=102074936" TargetMode="External"/><Relationship Id="rId5" Type="http://schemas.openxmlformats.org/officeDocument/2006/relationships/hyperlink" Target="http://pravo.gov.ru/proxy/ips/?docbody=&amp;prevDoc=102031619&amp;backlink=1&amp;&amp;nd=102036418" TargetMode="External"/><Relationship Id="rId6" Type="http://schemas.openxmlformats.org/officeDocument/2006/relationships/hyperlink" Target="http://pravo.gov.ru/proxy/ips/?docbody=&amp;prevDoc=102031619&amp;backlink=1&amp;&amp;nd=102036418" TargetMode="External"/><Relationship Id="rId7" Type="http://schemas.openxmlformats.org/officeDocument/2006/relationships/hyperlink" Target="http://pravo.gov.ru/proxy/ips/?docbody=&amp;prevDoc=102031619&amp;backlink=1&amp;&amp;nd=102036418" TargetMode="External"/><Relationship Id="rId8" Type="http://schemas.openxmlformats.org/officeDocument/2006/relationships/hyperlink" Target="http://pravo.gov.ru/proxy/ips/?docbody=&amp;prevDoc=102031619&amp;backlink=1&amp;&amp;nd=102036418" TargetMode="External"/><Relationship Id="rId9" Type="http://schemas.openxmlformats.org/officeDocument/2006/relationships/hyperlink" Target="http://pravo.gov.ru/proxy/ips/?docbody=&amp;prevDoc=102031619&amp;backlink=1&amp;&amp;nd=102067553" TargetMode="External"/><Relationship Id="rId10" Type="http://schemas.openxmlformats.org/officeDocument/2006/relationships/hyperlink" Target="http://pravo.gov.ru/proxy/ips/?docbody=&amp;prevDoc=102031619&amp;backlink=1&amp;&amp;nd=102074936" TargetMode="External"/><Relationship Id="rId11" Type="http://schemas.openxmlformats.org/officeDocument/2006/relationships/hyperlink" Target="http://pravo.gov.ru/proxy/ips/?docbody=&amp;prevDoc=102031619&amp;backlink=1&amp;&amp;nd=102074936" TargetMode="External"/><Relationship Id="rId12" Type="http://schemas.openxmlformats.org/officeDocument/2006/relationships/hyperlink" Target="http://pravo.gov.ru/proxy/ips/?docbody=&amp;prevDoc=102031619&amp;backlink=1&amp;&amp;nd=102074936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6</Pages>
  <Words>2448</Words>
  <Characters>17841</Characters>
  <CharactersWithSpaces>20158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2022-04-21T10:14:00Z</dcterms:created>
  <dc:creator>Ключи Белые</dc:creator>
  <dc:description/>
  <dc:language>ru-RU</dc:language>
  <cp:lastModifiedBy>Пользователь</cp:lastModifiedBy>
  <dcterms:modified xsi:type="dcterms:W3CDTF">2022-04-21T10:14:00Z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